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00" w:rsidRDefault="000374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7400" w:rsidRDefault="00037400">
      <w:pPr>
        <w:pStyle w:val="ConsPlusNormal"/>
        <w:outlineLvl w:val="0"/>
      </w:pPr>
    </w:p>
    <w:p w:rsidR="00037400" w:rsidRDefault="00037400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37400" w:rsidRDefault="00037400">
      <w:pPr>
        <w:pStyle w:val="ConsPlusTitle"/>
        <w:jc w:val="center"/>
      </w:pPr>
    </w:p>
    <w:p w:rsidR="00037400" w:rsidRDefault="00037400">
      <w:pPr>
        <w:pStyle w:val="ConsPlusTitle"/>
        <w:jc w:val="center"/>
      </w:pPr>
      <w:r>
        <w:t>ПРИКАЗ</w:t>
      </w:r>
    </w:p>
    <w:p w:rsidR="00037400" w:rsidRDefault="00037400">
      <w:pPr>
        <w:pStyle w:val="ConsPlusTitle"/>
        <w:jc w:val="center"/>
      </w:pPr>
      <w:r>
        <w:t>от 23 августа 2017 г. N 627</w:t>
      </w:r>
    </w:p>
    <w:p w:rsidR="00037400" w:rsidRDefault="00037400">
      <w:pPr>
        <w:pStyle w:val="ConsPlusTitle"/>
        <w:jc w:val="center"/>
      </w:pPr>
    </w:p>
    <w:p w:rsidR="00037400" w:rsidRDefault="00037400">
      <w:pPr>
        <w:pStyle w:val="ConsPlusTitle"/>
        <w:jc w:val="center"/>
      </w:pPr>
      <w:r>
        <w:t>О ВНЕСЕНИИ ИЗМЕНЕНИЙ В ПЛАН МЕРОПРИЯТИЙ</w:t>
      </w:r>
    </w:p>
    <w:p w:rsidR="00037400" w:rsidRDefault="00037400">
      <w:pPr>
        <w:pStyle w:val="ConsPlusTitle"/>
        <w:jc w:val="center"/>
      </w:pPr>
      <w:r>
        <w:t>ПЕНСИОННОГО ФОНДА РОССИЙСКОЙ ФЕДЕРАЦИИ ("ДОРОЖНУЮ КАРТУ")</w:t>
      </w:r>
    </w:p>
    <w:p w:rsidR="00037400" w:rsidRDefault="00037400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037400" w:rsidRDefault="00037400">
      <w:pPr>
        <w:pStyle w:val="ConsPlusTitle"/>
        <w:jc w:val="center"/>
      </w:pPr>
      <w:r>
        <w:t xml:space="preserve">ОБЪЕКТОВ И ПРЕДОСТАВЛЯЕМЫХ НА НИХ УСЛУГ, </w:t>
      </w:r>
      <w:proofErr w:type="gramStart"/>
      <w:r>
        <w:t>УТВЕРЖДЕННЫЙ</w:t>
      </w:r>
      <w:proofErr w:type="gramEnd"/>
    </w:p>
    <w:p w:rsidR="00037400" w:rsidRDefault="00037400">
      <w:pPr>
        <w:pStyle w:val="ConsPlusTitle"/>
        <w:jc w:val="center"/>
      </w:pPr>
      <w:r>
        <w:t>ПРИКАЗОМ МИНИСТЕРСТВА ТРУДА И СОЦИАЛЬНОЙ ЗАЩИТЫ</w:t>
      </w:r>
    </w:p>
    <w:p w:rsidR="00037400" w:rsidRDefault="00037400">
      <w:pPr>
        <w:pStyle w:val="ConsPlusTitle"/>
        <w:jc w:val="center"/>
      </w:pPr>
      <w:r>
        <w:t>РОССИЙСКОЙ ФЕДЕРАЦИИ ОТ 1 ОКТЯБРЯ 2015 Г. N 680</w:t>
      </w:r>
    </w:p>
    <w:p w:rsidR="00037400" w:rsidRDefault="00037400">
      <w:pPr>
        <w:pStyle w:val="ConsPlusNormal"/>
        <w:jc w:val="center"/>
      </w:pPr>
    </w:p>
    <w:p w:rsidR="00037400" w:rsidRDefault="00037400">
      <w:pPr>
        <w:pStyle w:val="ConsPlusNormal"/>
        <w:ind w:firstLine="540"/>
        <w:jc w:val="both"/>
      </w:pPr>
      <w:r>
        <w:t>Приказываю:</w:t>
      </w:r>
    </w:p>
    <w:p w:rsidR="00037400" w:rsidRDefault="00037400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Пенсионного фонда Российской Федерации ("дорожную карту") по повышению значений показателей доступности для инвалидов объектов и предоставляемых на них услуг, утвержденный приказом Министерства труда и социальной защиты Российской Федерации от 1 октября 2015 г. N 680,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037400" w:rsidRDefault="00037400">
      <w:pPr>
        <w:pStyle w:val="ConsPlusNormal"/>
        <w:ind w:firstLine="540"/>
        <w:jc w:val="both"/>
      </w:pPr>
    </w:p>
    <w:p w:rsidR="00037400" w:rsidRDefault="00037400">
      <w:pPr>
        <w:pStyle w:val="ConsPlusNormal"/>
        <w:jc w:val="right"/>
      </w:pPr>
      <w:proofErr w:type="gramStart"/>
      <w:r>
        <w:t>Вр.и</w:t>
      </w:r>
      <w:proofErr w:type="gramEnd"/>
      <w:r>
        <w:t>.о. Министра</w:t>
      </w:r>
    </w:p>
    <w:p w:rsidR="00037400" w:rsidRDefault="00037400">
      <w:pPr>
        <w:pStyle w:val="ConsPlusNormal"/>
        <w:jc w:val="right"/>
      </w:pPr>
      <w:r>
        <w:t>А.В.ВОВЧЕНКО</w:t>
      </w:r>
    </w:p>
    <w:p w:rsidR="00037400" w:rsidRDefault="00037400">
      <w:pPr>
        <w:pStyle w:val="ConsPlusNormal"/>
        <w:jc w:val="right"/>
      </w:pPr>
    </w:p>
    <w:p w:rsidR="00037400" w:rsidRDefault="00037400">
      <w:pPr>
        <w:pStyle w:val="ConsPlusNormal"/>
        <w:jc w:val="right"/>
      </w:pPr>
    </w:p>
    <w:p w:rsidR="00037400" w:rsidRDefault="00037400">
      <w:pPr>
        <w:pStyle w:val="ConsPlusNormal"/>
        <w:jc w:val="right"/>
      </w:pPr>
    </w:p>
    <w:p w:rsidR="00037400" w:rsidRDefault="00037400">
      <w:pPr>
        <w:pStyle w:val="ConsPlusNormal"/>
        <w:jc w:val="right"/>
      </w:pPr>
    </w:p>
    <w:p w:rsidR="00037400" w:rsidRDefault="00037400">
      <w:pPr>
        <w:pStyle w:val="ConsPlusNormal"/>
        <w:jc w:val="right"/>
      </w:pPr>
    </w:p>
    <w:p w:rsidR="00037400" w:rsidRDefault="00037400">
      <w:pPr>
        <w:pStyle w:val="ConsPlusNormal"/>
        <w:jc w:val="right"/>
        <w:outlineLvl w:val="0"/>
      </w:pPr>
      <w:r>
        <w:t>Приложение</w:t>
      </w:r>
    </w:p>
    <w:p w:rsidR="00037400" w:rsidRDefault="00037400">
      <w:pPr>
        <w:pStyle w:val="ConsPlusNormal"/>
        <w:jc w:val="right"/>
      </w:pPr>
      <w:r>
        <w:t>к приказу Министерства труда</w:t>
      </w:r>
    </w:p>
    <w:p w:rsidR="00037400" w:rsidRDefault="00037400">
      <w:pPr>
        <w:pStyle w:val="ConsPlusNormal"/>
        <w:jc w:val="right"/>
      </w:pPr>
      <w:r>
        <w:t>и социальной защиты</w:t>
      </w:r>
    </w:p>
    <w:p w:rsidR="00037400" w:rsidRDefault="00037400">
      <w:pPr>
        <w:pStyle w:val="ConsPlusNormal"/>
        <w:jc w:val="right"/>
      </w:pPr>
      <w:r>
        <w:t>Российской Федерации</w:t>
      </w:r>
    </w:p>
    <w:p w:rsidR="00037400" w:rsidRDefault="00037400">
      <w:pPr>
        <w:pStyle w:val="ConsPlusNormal"/>
        <w:jc w:val="right"/>
      </w:pPr>
      <w:r>
        <w:t>от 23 августа 2017 г. N 627</w:t>
      </w:r>
    </w:p>
    <w:p w:rsidR="00037400" w:rsidRDefault="00037400">
      <w:pPr>
        <w:pStyle w:val="ConsPlusNormal"/>
        <w:jc w:val="center"/>
      </w:pPr>
    </w:p>
    <w:p w:rsidR="00037400" w:rsidRDefault="00037400">
      <w:pPr>
        <w:pStyle w:val="ConsPlusNormal"/>
        <w:jc w:val="center"/>
      </w:pPr>
      <w:bookmarkStart w:id="0" w:name="P29"/>
      <w:bookmarkEnd w:id="0"/>
      <w:r>
        <w:t>ИЗМЕНЕНИЯ,</w:t>
      </w:r>
    </w:p>
    <w:p w:rsidR="00037400" w:rsidRDefault="00037400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ВНОСЯТСЯ В ПЛАН МЕРОПРИЯТИЙ</w:t>
      </w:r>
    </w:p>
    <w:p w:rsidR="00037400" w:rsidRDefault="00037400">
      <w:pPr>
        <w:pStyle w:val="ConsPlusNormal"/>
        <w:jc w:val="center"/>
      </w:pPr>
      <w:r>
        <w:t>ПЕНСИОННОГО ФОНДА РОССИЙСКОЙ ФЕДЕРАЦИИ ("ДОРОЖНАЯ КАРТА")</w:t>
      </w:r>
    </w:p>
    <w:p w:rsidR="00037400" w:rsidRDefault="00037400">
      <w:pPr>
        <w:pStyle w:val="ConsPlusNormal"/>
        <w:jc w:val="center"/>
      </w:pPr>
      <w:r>
        <w:t>ПО ПОВЫШЕНИЮ ЗНАЧЕНИЙ ПОКАЗАТЕЛЕЙ ДОСТУПНОСТИ ДЛЯ ИНВАЛИДОВ</w:t>
      </w:r>
    </w:p>
    <w:p w:rsidR="00037400" w:rsidRDefault="00037400">
      <w:pPr>
        <w:pStyle w:val="ConsPlusNormal"/>
        <w:jc w:val="center"/>
      </w:pPr>
      <w:r>
        <w:t xml:space="preserve">ОБЪЕКТОВ И ПРЕДОСТАВЛЯЕМЫХ НА НИХ УСЛУГ, </w:t>
      </w:r>
      <w:proofErr w:type="gramStart"/>
      <w:r>
        <w:t>УТВЕРЖДЕННЫЙ</w:t>
      </w:r>
      <w:proofErr w:type="gramEnd"/>
    </w:p>
    <w:p w:rsidR="00037400" w:rsidRDefault="00037400">
      <w:pPr>
        <w:pStyle w:val="ConsPlusNormal"/>
        <w:jc w:val="center"/>
      </w:pPr>
      <w:r>
        <w:t>ПРИКАЗОМ МИНИСТЕРСТВА ТРУДА И СОЦИАЛЬНОЙ ЗАЩИТЫ</w:t>
      </w:r>
    </w:p>
    <w:p w:rsidR="00037400" w:rsidRDefault="00037400">
      <w:pPr>
        <w:pStyle w:val="ConsPlusNormal"/>
        <w:jc w:val="center"/>
      </w:pPr>
      <w:r>
        <w:t>РОССИЙСКОЙ ФЕДЕРАЦИИ ОТ 1 ОКТЯБРЯ 2015 Г. N 680</w:t>
      </w:r>
    </w:p>
    <w:p w:rsidR="00037400" w:rsidRDefault="00037400">
      <w:pPr>
        <w:pStyle w:val="ConsPlusNormal"/>
        <w:jc w:val="center"/>
      </w:pPr>
    </w:p>
    <w:p w:rsidR="00037400" w:rsidRDefault="00037400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2.2</w:t>
        </w:r>
      </w:hyperlink>
      <w:r>
        <w:t xml:space="preserve"> Плана слова "до 60% в 2020 году, 78% в 2025 году и до 97%" заменить словами "до 40% в 2020 году, 67% в 2025 году и </w:t>
      </w:r>
      <w:proofErr w:type="gramStart"/>
      <w:r>
        <w:t>до</w:t>
      </w:r>
      <w:proofErr w:type="gramEnd"/>
      <w:r>
        <w:t xml:space="preserve"> 87%";</w:t>
      </w:r>
    </w:p>
    <w:p w:rsidR="00037400" w:rsidRDefault="00037400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к Плану изложить в следующей редакции:</w:t>
      </w:r>
    </w:p>
    <w:p w:rsidR="00037400" w:rsidRDefault="00037400">
      <w:pPr>
        <w:pStyle w:val="ConsPlusNormal"/>
        <w:ind w:firstLine="540"/>
        <w:jc w:val="both"/>
      </w:pPr>
    </w:p>
    <w:p w:rsidR="00037400" w:rsidRDefault="00037400">
      <w:pPr>
        <w:pStyle w:val="ConsPlusNormal"/>
        <w:jc w:val="right"/>
      </w:pPr>
      <w:r>
        <w:t>"Приложение N 1</w:t>
      </w:r>
    </w:p>
    <w:p w:rsidR="00037400" w:rsidRDefault="00037400">
      <w:pPr>
        <w:pStyle w:val="ConsPlusNormal"/>
        <w:jc w:val="right"/>
      </w:pPr>
      <w:r>
        <w:t>к Плану мероприятий</w:t>
      </w:r>
    </w:p>
    <w:p w:rsidR="00037400" w:rsidRDefault="00037400">
      <w:pPr>
        <w:pStyle w:val="ConsPlusNormal"/>
        <w:jc w:val="right"/>
      </w:pPr>
      <w:r>
        <w:t>Пенсионного фонда Российской Федерации</w:t>
      </w:r>
    </w:p>
    <w:p w:rsidR="00037400" w:rsidRDefault="00037400">
      <w:pPr>
        <w:pStyle w:val="ConsPlusNormal"/>
        <w:jc w:val="right"/>
      </w:pPr>
      <w:r>
        <w:t>("дорожной карты") по повышению значений</w:t>
      </w:r>
    </w:p>
    <w:p w:rsidR="00037400" w:rsidRDefault="00037400">
      <w:pPr>
        <w:pStyle w:val="ConsPlusNormal"/>
        <w:jc w:val="right"/>
      </w:pPr>
      <w:r>
        <w:t>показателей доступности для инвалидов</w:t>
      </w:r>
    </w:p>
    <w:p w:rsidR="00037400" w:rsidRDefault="00037400">
      <w:pPr>
        <w:pStyle w:val="ConsPlusNormal"/>
        <w:jc w:val="right"/>
      </w:pPr>
      <w:r>
        <w:t>объектов и предоставляемых на них услуг,</w:t>
      </w:r>
    </w:p>
    <w:p w:rsidR="00037400" w:rsidRDefault="00037400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 Министерства труда</w:t>
      </w:r>
    </w:p>
    <w:p w:rsidR="00037400" w:rsidRDefault="00037400">
      <w:pPr>
        <w:pStyle w:val="ConsPlusNormal"/>
        <w:jc w:val="right"/>
      </w:pPr>
      <w:r>
        <w:t>и социальной защиты Российской Федерации</w:t>
      </w:r>
    </w:p>
    <w:p w:rsidR="00037400" w:rsidRDefault="00037400">
      <w:pPr>
        <w:pStyle w:val="ConsPlusNormal"/>
        <w:jc w:val="right"/>
      </w:pPr>
      <w:r>
        <w:t>от 1 октября 2015 г. N 680</w:t>
      </w:r>
    </w:p>
    <w:p w:rsidR="00037400" w:rsidRDefault="00037400">
      <w:pPr>
        <w:pStyle w:val="ConsPlusNormal"/>
        <w:jc w:val="center"/>
      </w:pPr>
    </w:p>
    <w:p w:rsidR="00037400" w:rsidRDefault="00037400">
      <w:pPr>
        <w:pStyle w:val="ConsPlusNormal"/>
        <w:jc w:val="center"/>
      </w:pPr>
      <w:r>
        <w:t>ТАБЛИЦА ПОВЫШЕНИЯ ЗНАЧЕНИЙ ПОКАЗАТЕЛЕЙ ДОСТУПНОСТИ</w:t>
      </w:r>
    </w:p>
    <w:p w:rsidR="00037400" w:rsidRDefault="00037400">
      <w:pPr>
        <w:pStyle w:val="ConsPlusNormal"/>
        <w:jc w:val="center"/>
      </w:pPr>
      <w:r>
        <w:t>ДЛЯ ИНВАЛИДОВ ОБЪЕКТОВ И УСЛУГ ПЕНСИОННОГО ФОНДА</w:t>
      </w:r>
    </w:p>
    <w:p w:rsidR="00037400" w:rsidRDefault="00037400">
      <w:pPr>
        <w:pStyle w:val="ConsPlusNormal"/>
        <w:jc w:val="center"/>
      </w:pPr>
      <w:r>
        <w:t>РОССИЙСКОЙ ФЕДЕРАЦИИ (ДАЛЕЕ - ПФР)</w:t>
      </w:r>
    </w:p>
    <w:p w:rsidR="00037400" w:rsidRDefault="00037400">
      <w:pPr>
        <w:pStyle w:val="ConsPlusNormal"/>
        <w:jc w:val="center"/>
      </w:pPr>
    </w:p>
    <w:p w:rsidR="00037400" w:rsidRDefault="00037400">
      <w:pPr>
        <w:sectPr w:rsidR="00037400" w:rsidSect="00306C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2966"/>
        <w:gridCol w:w="737"/>
        <w:gridCol w:w="595"/>
        <w:gridCol w:w="595"/>
        <w:gridCol w:w="595"/>
        <w:gridCol w:w="595"/>
        <w:gridCol w:w="595"/>
        <w:gridCol w:w="624"/>
        <w:gridCol w:w="680"/>
        <w:gridCol w:w="682"/>
        <w:gridCol w:w="2438"/>
      </w:tblGrid>
      <w:tr w:rsidR="00037400">
        <w:tc>
          <w:tcPr>
            <w:tcW w:w="398" w:type="dxa"/>
            <w:vMerge w:val="restart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6" w:type="dxa"/>
            <w:vMerge w:val="restart"/>
          </w:tcPr>
          <w:p w:rsidR="00037400" w:rsidRDefault="00037400">
            <w:pPr>
              <w:pStyle w:val="ConsPlusNormal"/>
              <w:jc w:val="center"/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737" w:type="dxa"/>
            <w:vMerge w:val="restart"/>
          </w:tcPr>
          <w:p w:rsidR="00037400" w:rsidRDefault="000374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61" w:type="dxa"/>
            <w:gridSpan w:val="8"/>
          </w:tcPr>
          <w:p w:rsidR="00037400" w:rsidRDefault="00037400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2438" w:type="dxa"/>
            <w:vMerge w:val="restart"/>
          </w:tcPr>
          <w:p w:rsidR="00037400" w:rsidRDefault="00037400">
            <w:pPr>
              <w:pStyle w:val="ConsPlusNormal"/>
              <w:jc w:val="center"/>
            </w:pPr>
            <w: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037400">
        <w:tc>
          <w:tcPr>
            <w:tcW w:w="398" w:type="dxa"/>
            <w:vMerge/>
          </w:tcPr>
          <w:p w:rsidR="00037400" w:rsidRDefault="00037400"/>
        </w:tc>
        <w:tc>
          <w:tcPr>
            <w:tcW w:w="2966" w:type="dxa"/>
            <w:vMerge/>
          </w:tcPr>
          <w:p w:rsidR="00037400" w:rsidRDefault="00037400"/>
        </w:tc>
        <w:tc>
          <w:tcPr>
            <w:tcW w:w="737" w:type="dxa"/>
            <w:vMerge/>
          </w:tcPr>
          <w:p w:rsidR="00037400" w:rsidRDefault="00037400"/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2026 - 2030 годы</w:t>
            </w:r>
          </w:p>
        </w:tc>
        <w:tc>
          <w:tcPr>
            <w:tcW w:w="2438" w:type="dxa"/>
            <w:vMerge/>
          </w:tcPr>
          <w:p w:rsidR="00037400" w:rsidRDefault="00037400"/>
        </w:tc>
      </w:tr>
      <w:tr w:rsidR="00037400">
        <w:tc>
          <w:tcPr>
            <w:tcW w:w="398" w:type="dxa"/>
          </w:tcPr>
          <w:p w:rsidR="00037400" w:rsidRDefault="00037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Удельный вес введенных с 1 июля 2016 года в эксплуатацию объектов, на которых предоставляются услуги в сфере пенсионного обеспечения граждан, соответствующих требованиям доступности для инвалидов объектов и услуг, от общего количества вводимых в эксплуатацию объектов в планируемом периоде &lt;*&gt;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37400" w:rsidRDefault="00037400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</w:tr>
      <w:tr w:rsidR="00037400">
        <w:tc>
          <w:tcPr>
            <w:tcW w:w="398" w:type="dxa"/>
          </w:tcPr>
          <w:p w:rsidR="00037400" w:rsidRDefault="00037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 xml:space="preserve"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</w:t>
            </w:r>
            <w:r>
              <w:lastRenderedPageBreak/>
              <w:t>объектов и услуг, от общего количества объектов, подлежащих капитальному ремонту, реконструкции, модернизации в планируемом периоде &lt;*&gt;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</w:tcPr>
          <w:p w:rsidR="00037400" w:rsidRDefault="00037400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</w:tr>
      <w:tr w:rsidR="00037400">
        <w:tc>
          <w:tcPr>
            <w:tcW w:w="398" w:type="dxa"/>
            <w:vMerge w:val="restart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 xml:space="preserve">Удельный вес объектов, на которых обеспечиваются условия индивидуальной мобильности инвалидов, возможность для самостоятельного их передвижения по объекту и получения услуг, от общего количества объектов, на которых инвалидам предоставляются услуги &lt;**&gt;, в том </w:t>
            </w:r>
            <w:proofErr w:type="gramStart"/>
            <w:r>
              <w:t>числе</w:t>
            </w:r>
            <w:proofErr w:type="gramEnd"/>
            <w:r>
              <w:t xml:space="preserve"> на которых имеются: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38" w:type="dxa"/>
            <w:vMerge w:val="restart"/>
          </w:tcPr>
          <w:p w:rsidR="00037400" w:rsidRDefault="00037400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</w:tr>
      <w:tr w:rsidR="00037400">
        <w:tc>
          <w:tcPr>
            <w:tcW w:w="398" w:type="dxa"/>
            <w:vMerge/>
          </w:tcPr>
          <w:p w:rsidR="00037400" w:rsidRDefault="00037400"/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 (с учетом автостоянок, выделенных органами местного самоуправления)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38" w:type="dxa"/>
            <w:vMerge/>
          </w:tcPr>
          <w:p w:rsidR="00037400" w:rsidRDefault="00037400"/>
        </w:tc>
      </w:tr>
      <w:tr w:rsidR="00037400">
        <w:tc>
          <w:tcPr>
            <w:tcW w:w="398" w:type="dxa"/>
            <w:vMerge/>
          </w:tcPr>
          <w:p w:rsidR="00037400" w:rsidRDefault="00037400"/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адаптированные лифты (от количества объектов, на которых требуются лифты)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  <w:vMerge/>
          </w:tcPr>
          <w:p w:rsidR="00037400" w:rsidRDefault="00037400"/>
        </w:tc>
      </w:tr>
      <w:tr w:rsidR="00037400">
        <w:tc>
          <w:tcPr>
            <w:tcW w:w="398" w:type="dxa"/>
            <w:vMerge/>
          </w:tcPr>
          <w:p w:rsidR="00037400" w:rsidRDefault="00037400"/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поручни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vMerge/>
          </w:tcPr>
          <w:p w:rsidR="00037400" w:rsidRDefault="00037400"/>
        </w:tc>
      </w:tr>
      <w:tr w:rsidR="00037400">
        <w:tc>
          <w:tcPr>
            <w:tcW w:w="398" w:type="dxa"/>
            <w:vMerge/>
          </w:tcPr>
          <w:p w:rsidR="00037400" w:rsidRDefault="00037400"/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пандусы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38" w:type="dxa"/>
            <w:vMerge/>
          </w:tcPr>
          <w:p w:rsidR="00037400" w:rsidRDefault="00037400"/>
        </w:tc>
      </w:tr>
      <w:tr w:rsidR="00037400">
        <w:tc>
          <w:tcPr>
            <w:tcW w:w="398" w:type="dxa"/>
            <w:vMerge/>
          </w:tcPr>
          <w:p w:rsidR="00037400" w:rsidRDefault="00037400"/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подъемные платформы, ступенькоходы (от количества объектов, на которых требуются подъемные устройства, ступенькоходы)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vMerge/>
          </w:tcPr>
          <w:p w:rsidR="00037400" w:rsidRDefault="00037400"/>
        </w:tc>
      </w:tr>
      <w:tr w:rsidR="00037400">
        <w:tc>
          <w:tcPr>
            <w:tcW w:w="398" w:type="dxa"/>
            <w:vMerge/>
          </w:tcPr>
          <w:p w:rsidR="00037400" w:rsidRDefault="00037400"/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38" w:type="dxa"/>
            <w:vMerge/>
          </w:tcPr>
          <w:p w:rsidR="00037400" w:rsidRDefault="00037400"/>
        </w:tc>
      </w:tr>
      <w:tr w:rsidR="00037400">
        <w:tc>
          <w:tcPr>
            <w:tcW w:w="398" w:type="dxa"/>
            <w:vMerge/>
          </w:tcPr>
          <w:p w:rsidR="00037400" w:rsidRDefault="00037400"/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38" w:type="dxa"/>
            <w:vMerge/>
          </w:tcPr>
          <w:p w:rsidR="00037400" w:rsidRDefault="00037400"/>
        </w:tc>
      </w:tr>
      <w:tr w:rsidR="00037400">
        <w:tc>
          <w:tcPr>
            <w:tcW w:w="398" w:type="dxa"/>
            <w:vMerge/>
          </w:tcPr>
          <w:p w:rsidR="00037400" w:rsidRDefault="00037400"/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достаточная ширина дверных проемов в стенах, лестничных маршей, коридоров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38" w:type="dxa"/>
            <w:vMerge/>
          </w:tcPr>
          <w:p w:rsidR="00037400" w:rsidRDefault="00037400"/>
        </w:tc>
      </w:tr>
      <w:tr w:rsidR="00037400">
        <w:tc>
          <w:tcPr>
            <w:tcW w:w="398" w:type="dxa"/>
            <w:vMerge/>
          </w:tcPr>
          <w:p w:rsidR="00037400" w:rsidRDefault="00037400"/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оборудование для инвалидов ме</w:t>
            </w:r>
            <w:proofErr w:type="gramStart"/>
            <w:r>
              <w:t>ст в кл</w:t>
            </w:r>
            <w:proofErr w:type="gramEnd"/>
            <w:r>
              <w:t>иентской службе, кабинетах и пр.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vMerge/>
          </w:tcPr>
          <w:p w:rsidR="00037400" w:rsidRDefault="00037400"/>
        </w:tc>
      </w:tr>
      <w:tr w:rsidR="00037400">
        <w:tc>
          <w:tcPr>
            <w:tcW w:w="398" w:type="dxa"/>
            <w:vMerge/>
          </w:tcPr>
          <w:p w:rsidR="00037400" w:rsidRDefault="00037400"/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оборудованная территория в пределах землеотвода (от количества объектов, имеющих земельные участки (землеотвод))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vMerge/>
          </w:tcPr>
          <w:p w:rsidR="00037400" w:rsidRDefault="00037400"/>
        </w:tc>
      </w:tr>
      <w:tr w:rsidR="00037400">
        <w:tc>
          <w:tcPr>
            <w:tcW w:w="398" w:type="dxa"/>
          </w:tcPr>
          <w:p w:rsidR="00037400" w:rsidRDefault="00037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 xml:space="preserve">Удельный вес объектов, на которых обеспечено сопровождение инвалидов, имеющих стойкие расстройства функций зрения и самостоятельного передвижения по объекту, и оказание им помощи, от общего количества объектов, на которых инвалидам </w:t>
            </w:r>
            <w:r>
              <w:lastRenderedPageBreak/>
              <w:t>предоставляются услуги в планируемом периоде &lt;**&gt;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37400" w:rsidRDefault="00037400">
            <w:pPr>
              <w:pStyle w:val="ConsPlusNormal"/>
            </w:pPr>
            <w:r>
              <w:t>Департамент организации назначения и выплаты пенсий</w:t>
            </w:r>
          </w:p>
        </w:tc>
      </w:tr>
      <w:tr w:rsidR="00037400">
        <w:tc>
          <w:tcPr>
            <w:tcW w:w="398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жизнедеятельности, от общего количества объектов, на которых инвалидам предоставляются услуги в планируемом периоде &lt;**&gt;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37400" w:rsidRDefault="00037400">
            <w:pPr>
              <w:pStyle w:val="ConsPlusNormal"/>
            </w:pPr>
            <w:r>
              <w:t>Департамент управления инфраструктурой автоматизированной информационной системы</w:t>
            </w:r>
          </w:p>
        </w:tc>
      </w:tr>
      <w:tr w:rsidR="00037400">
        <w:tc>
          <w:tcPr>
            <w:tcW w:w="398" w:type="dxa"/>
          </w:tcPr>
          <w:p w:rsidR="00037400" w:rsidRDefault="000374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объектов, на которых предоставляются услуги инвалидам в планируемом периоде &lt;**&gt;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37400" w:rsidRDefault="00037400">
            <w:pPr>
              <w:pStyle w:val="ConsPlusNormal"/>
            </w:pPr>
            <w:r>
              <w:t>Административно-хозяйственный департамент</w:t>
            </w:r>
          </w:p>
          <w:p w:rsidR="00037400" w:rsidRDefault="00037400">
            <w:pPr>
              <w:pStyle w:val="ConsPlusNormal"/>
            </w:pPr>
            <w:r>
              <w:t>Департамент управления инфраструктурой автоматизированной информационной системы</w:t>
            </w:r>
          </w:p>
          <w:p w:rsidR="00037400" w:rsidRDefault="00037400">
            <w:pPr>
              <w:pStyle w:val="ConsPlusNormal"/>
            </w:pPr>
            <w:r>
              <w:t>Отделения ПФР</w:t>
            </w:r>
          </w:p>
        </w:tc>
      </w:tr>
      <w:tr w:rsidR="00037400">
        <w:tc>
          <w:tcPr>
            <w:tcW w:w="398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Удельный вес объектов, на которых предоставляются услуги в сфере пенсионного обеспечения граждан и в которые обеспечен допуск сурдопереводчика и тифлосурдопереводчика, от общего количества таких объектов в планируемом периоде &lt;**&gt;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37400" w:rsidRDefault="00037400">
            <w:pPr>
              <w:pStyle w:val="ConsPlusNormal"/>
            </w:pPr>
            <w:r>
              <w:t>Департамент организации назначения и выплаты пенсий</w:t>
            </w:r>
          </w:p>
        </w:tc>
      </w:tr>
      <w:tr w:rsidR="00037400">
        <w:tc>
          <w:tcPr>
            <w:tcW w:w="398" w:type="dxa"/>
          </w:tcPr>
          <w:p w:rsidR="00037400" w:rsidRDefault="000374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Удельный вес объектов, на которых предоставляются услуги в сфере пенсионного обеспечения граждан и в которые обеспечен допуск собаки-проводника при наличии документа, подтверждающего ее специальное обучение, от общего количества таких объектов в планируемом периоде &lt;**&gt;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37400" w:rsidRDefault="00037400">
            <w:pPr>
              <w:pStyle w:val="ConsPlusNormal"/>
            </w:pPr>
            <w:r>
              <w:t>Департамент организации назначения и выплаты пенсий</w:t>
            </w:r>
          </w:p>
        </w:tc>
      </w:tr>
      <w:tr w:rsidR="00037400">
        <w:tc>
          <w:tcPr>
            <w:tcW w:w="398" w:type="dxa"/>
          </w:tcPr>
          <w:p w:rsidR="00037400" w:rsidRDefault="000374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 xml:space="preserve">Доля работников, предоставляющих услуги инвалидам,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</w:t>
            </w:r>
            <w:r>
              <w:lastRenderedPageBreak/>
              <w:t>законодательством Российской Федерации и законодательством субъектов Российской Федерации, от общего количества работников, предоставляющих услуги инвалидам в планируемом периоде &lt;**&gt;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37400" w:rsidRDefault="00037400">
            <w:pPr>
              <w:pStyle w:val="ConsPlusNormal"/>
            </w:pPr>
            <w:r>
              <w:t>Отделения ПФР</w:t>
            </w:r>
          </w:p>
          <w:p w:rsidR="00037400" w:rsidRDefault="00037400">
            <w:pPr>
              <w:pStyle w:val="ConsPlusNormal"/>
            </w:pPr>
            <w:r>
              <w:t>Управление кадровой политики</w:t>
            </w:r>
          </w:p>
          <w:p w:rsidR="00037400" w:rsidRDefault="00037400">
            <w:pPr>
              <w:pStyle w:val="ConsPlusNormal"/>
            </w:pPr>
            <w:r>
              <w:t>Учебно-методический центр ПФР</w:t>
            </w:r>
          </w:p>
        </w:tc>
      </w:tr>
      <w:tr w:rsidR="00037400">
        <w:tc>
          <w:tcPr>
            <w:tcW w:w="398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966" w:type="dxa"/>
          </w:tcPr>
          <w:p w:rsidR="00037400" w:rsidRDefault="00037400">
            <w:pPr>
              <w:pStyle w:val="ConsPlusNormal"/>
            </w:pPr>
            <w:r>
              <w:t>Удельный вес объектов, имеющих утвержденные паспорта доступности объектов и предоставляемых на них услуг, от общего количества объектов &lt;**&gt;</w:t>
            </w:r>
          </w:p>
        </w:tc>
        <w:tc>
          <w:tcPr>
            <w:tcW w:w="737" w:type="dxa"/>
          </w:tcPr>
          <w:p w:rsidR="00037400" w:rsidRDefault="000374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037400" w:rsidRDefault="000374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37400" w:rsidRDefault="00037400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</w:tr>
    </w:tbl>
    <w:p w:rsidR="00037400" w:rsidRDefault="00037400">
      <w:pPr>
        <w:pStyle w:val="ConsPlusNormal"/>
        <w:ind w:firstLine="540"/>
        <w:jc w:val="both"/>
      </w:pPr>
    </w:p>
    <w:p w:rsidR="00037400" w:rsidRDefault="00037400">
      <w:pPr>
        <w:pStyle w:val="ConsPlusNormal"/>
        <w:ind w:firstLine="540"/>
        <w:jc w:val="both"/>
      </w:pPr>
      <w:r>
        <w:t>--------------------------------</w:t>
      </w:r>
    </w:p>
    <w:p w:rsidR="00037400" w:rsidRDefault="00037400">
      <w:pPr>
        <w:pStyle w:val="ConsPlusNormal"/>
        <w:spacing w:before="220"/>
        <w:ind w:firstLine="540"/>
        <w:jc w:val="both"/>
      </w:pPr>
      <w:r>
        <w:t>&lt;*&gt; Планируемый период - с 1 июля 2016 г. по 31 декабря 2030 г.</w:t>
      </w:r>
    </w:p>
    <w:p w:rsidR="00037400" w:rsidRDefault="00037400">
      <w:pPr>
        <w:pStyle w:val="ConsPlusNormal"/>
        <w:spacing w:before="220"/>
        <w:ind w:firstLine="540"/>
        <w:jc w:val="both"/>
      </w:pPr>
      <w:r>
        <w:t>&lt;**&gt; Планируемый период - с 1 января 2016 г. по 31 декабря 2030 г.</w:t>
      </w:r>
    </w:p>
    <w:p w:rsidR="00037400" w:rsidRDefault="00037400">
      <w:pPr>
        <w:pStyle w:val="ConsPlusNormal"/>
        <w:jc w:val="right"/>
      </w:pPr>
    </w:p>
    <w:p w:rsidR="00037400" w:rsidRDefault="00037400">
      <w:pPr>
        <w:pStyle w:val="ConsPlusNormal"/>
        <w:jc w:val="right"/>
      </w:pPr>
    </w:p>
    <w:p w:rsidR="00037400" w:rsidRDefault="00037400">
      <w:pPr>
        <w:pStyle w:val="ConsPlusNormal"/>
        <w:jc w:val="right"/>
      </w:pPr>
    </w:p>
    <w:p w:rsidR="00037400" w:rsidRDefault="00037400">
      <w:pPr>
        <w:pStyle w:val="ConsPlusNormal"/>
        <w:jc w:val="right"/>
      </w:pPr>
    </w:p>
    <w:p w:rsidR="00037400" w:rsidRDefault="00037400">
      <w:pPr>
        <w:pStyle w:val="ConsPlusNormal"/>
        <w:jc w:val="right"/>
      </w:pPr>
    </w:p>
    <w:p w:rsidR="00037400" w:rsidRDefault="00037400">
      <w:pPr>
        <w:pStyle w:val="ConsPlusNormal"/>
        <w:jc w:val="right"/>
      </w:pPr>
      <w:r>
        <w:t>Приложение N 2</w:t>
      </w:r>
    </w:p>
    <w:p w:rsidR="00037400" w:rsidRDefault="00037400">
      <w:pPr>
        <w:pStyle w:val="ConsPlusNormal"/>
        <w:jc w:val="right"/>
      </w:pPr>
      <w:r>
        <w:t>к Плану мероприятий</w:t>
      </w:r>
    </w:p>
    <w:p w:rsidR="00037400" w:rsidRDefault="00037400">
      <w:pPr>
        <w:pStyle w:val="ConsPlusNormal"/>
        <w:jc w:val="right"/>
      </w:pPr>
      <w:r>
        <w:t>Пенсионного фонда Российской Федерации</w:t>
      </w:r>
    </w:p>
    <w:p w:rsidR="00037400" w:rsidRDefault="00037400">
      <w:pPr>
        <w:pStyle w:val="ConsPlusNormal"/>
        <w:jc w:val="right"/>
      </w:pPr>
      <w:r>
        <w:t>("дорожной карты") по повышению значений</w:t>
      </w:r>
    </w:p>
    <w:p w:rsidR="00037400" w:rsidRDefault="00037400">
      <w:pPr>
        <w:pStyle w:val="ConsPlusNormal"/>
        <w:jc w:val="right"/>
      </w:pPr>
      <w:r>
        <w:t>показателей доступности для инвалидов</w:t>
      </w:r>
    </w:p>
    <w:p w:rsidR="00037400" w:rsidRDefault="00037400">
      <w:pPr>
        <w:pStyle w:val="ConsPlusNormal"/>
        <w:jc w:val="right"/>
      </w:pPr>
      <w:r>
        <w:t>объектов и предоставляемых на них услуг,</w:t>
      </w:r>
    </w:p>
    <w:p w:rsidR="00037400" w:rsidRDefault="0003740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 труда</w:t>
      </w:r>
    </w:p>
    <w:p w:rsidR="00037400" w:rsidRDefault="00037400">
      <w:pPr>
        <w:pStyle w:val="ConsPlusNormal"/>
        <w:jc w:val="right"/>
      </w:pPr>
      <w:r>
        <w:lastRenderedPageBreak/>
        <w:t>и социальной защиты Российской Федерации</w:t>
      </w:r>
    </w:p>
    <w:p w:rsidR="00037400" w:rsidRDefault="00037400">
      <w:pPr>
        <w:pStyle w:val="ConsPlusNormal"/>
        <w:jc w:val="right"/>
      </w:pPr>
      <w:r>
        <w:t>от 1 октября 2015 г. N 680</w:t>
      </w:r>
    </w:p>
    <w:p w:rsidR="00037400" w:rsidRDefault="00037400">
      <w:pPr>
        <w:pStyle w:val="ConsPlusNormal"/>
        <w:jc w:val="center"/>
      </w:pPr>
    </w:p>
    <w:p w:rsidR="00037400" w:rsidRDefault="00037400">
      <w:pPr>
        <w:pStyle w:val="ConsPlusNormal"/>
        <w:jc w:val="center"/>
      </w:pPr>
      <w:r>
        <w:t>ПЕРЕЧЕНЬ</w:t>
      </w:r>
    </w:p>
    <w:p w:rsidR="00037400" w:rsidRDefault="00037400">
      <w:pPr>
        <w:pStyle w:val="ConsPlusNormal"/>
        <w:jc w:val="center"/>
      </w:pPr>
      <w:r>
        <w:t>МЕРОПРИЯТИЙ ПЕНСИОННОГО ФОНДА РОССИЙСКОЙ ФЕДЕРАЦИИ</w:t>
      </w:r>
    </w:p>
    <w:p w:rsidR="00037400" w:rsidRDefault="00037400">
      <w:pPr>
        <w:pStyle w:val="ConsPlusNormal"/>
        <w:jc w:val="center"/>
      </w:pPr>
      <w:r>
        <w:t xml:space="preserve">(ДАЛЕЕ - ПФР), </w:t>
      </w:r>
      <w:proofErr w:type="gramStart"/>
      <w:r>
        <w:t>РЕАЛИЗУЕМЫХ</w:t>
      </w:r>
      <w:proofErr w:type="gramEnd"/>
      <w:r>
        <w:t xml:space="preserve"> ДЛЯ ДОСТИЖЕНИЯ ЗАПЛАНИРОВАННЫХ</w:t>
      </w:r>
    </w:p>
    <w:p w:rsidR="00037400" w:rsidRDefault="00037400">
      <w:pPr>
        <w:pStyle w:val="ConsPlusNormal"/>
        <w:jc w:val="center"/>
      </w:pPr>
      <w:r>
        <w:t>ЗНАЧЕНИЙ ПОКАЗАТЕЛЕЙ ДОСТУПНОСТИ ДЛЯ ИНВАЛИДОВ</w:t>
      </w:r>
    </w:p>
    <w:p w:rsidR="00037400" w:rsidRDefault="00037400">
      <w:pPr>
        <w:pStyle w:val="ConsPlusNormal"/>
        <w:jc w:val="center"/>
      </w:pPr>
      <w:r>
        <w:t>ОБЪЕКТОВ И УСЛУГ</w:t>
      </w:r>
    </w:p>
    <w:p w:rsidR="00037400" w:rsidRDefault="0003740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2419"/>
        <w:gridCol w:w="2098"/>
        <w:gridCol w:w="1416"/>
        <w:gridCol w:w="2154"/>
      </w:tblGrid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  <w:jc w:val="center"/>
            </w:pPr>
            <w: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  <w:jc w:val="center"/>
            </w:pPr>
            <w:r>
              <w:t>Планируемые результаты влияния на повышение значений показателя доступности</w:t>
            </w:r>
          </w:p>
        </w:tc>
      </w:tr>
      <w:tr w:rsidR="00037400">
        <w:tc>
          <w:tcPr>
            <w:tcW w:w="11035" w:type="dxa"/>
            <w:gridSpan w:val="6"/>
            <w:vAlign w:val="center"/>
          </w:tcPr>
          <w:p w:rsidR="00037400" w:rsidRDefault="00037400">
            <w:pPr>
              <w:pStyle w:val="ConsPlusNormal"/>
              <w:jc w:val="center"/>
            </w:pPr>
            <w:r>
              <w:t>Раздел I. Мероприятия по поэтапному повышению значений показателей доступности для инвалидов объектов ПФР, включая оборудование необходимыми приспособлениями</w:t>
            </w:r>
          </w:p>
        </w:tc>
      </w:tr>
      <w:tr w:rsidR="00037400">
        <w:tc>
          <w:tcPr>
            <w:tcW w:w="11035" w:type="dxa"/>
            <w:gridSpan w:val="6"/>
            <w:vAlign w:val="center"/>
          </w:tcPr>
          <w:p w:rsidR="00037400" w:rsidRDefault="00037400">
            <w:pPr>
              <w:pStyle w:val="ConsPlusNormal"/>
              <w:jc w:val="center"/>
            </w:pPr>
            <w:r>
              <w:t>Адаптация объектов и мобильных клиентских служб ПФР, его территориальных органов для беспрепятственного доступа инвалидов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 xml:space="preserve">Анализ перечня объектов, подлежащих реконструкции и капитальному ремонту, с целью рационального ежегодного распределения бюджетных ассигнований на создание условий доступности для инвалидов </w:t>
            </w:r>
            <w:r>
              <w:lastRenderedPageBreak/>
              <w:t>максимального количества объектов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14.11.2016 N 798/</w:t>
            </w:r>
            <w:proofErr w:type="gramStart"/>
            <w:r>
              <w:t>пр</w:t>
            </w:r>
            <w:proofErr w:type="gramEnd"/>
            <w:r>
              <w:t xml:space="preserve"> "Об утверждении СП 59.13330 "СНиП 35-01-2001 Доступность зданий и сооружений для маломобильных групп населения" (Свод правил СП 59.13330-2016)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Май года, предшествующего планируемому периоду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 xml:space="preserve">Обеспечение планового поэтапного </w:t>
            </w:r>
            <w:proofErr w:type="gramStart"/>
            <w:r>
              <w:t>повышения значения показателей доступности зданий</w:t>
            </w:r>
            <w:proofErr w:type="gramEnd"/>
            <w:r>
              <w:t xml:space="preserve"> и помещений для инвалидов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Анализ перечня специальных приспособлений и оборудования с целью создания условий доступности для инвалидов максимального количества объектов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14.11.2016 N 798/</w:t>
            </w:r>
            <w:proofErr w:type="gramStart"/>
            <w:r>
              <w:t>пр</w:t>
            </w:r>
            <w:proofErr w:type="gramEnd"/>
            <w:r>
              <w:t xml:space="preserve"> "Об утверждении СП 59.13330 "СНиП 35-01-2001 Доступность зданий и сооружений для маломобильных групп населения" (Свод правил СП 59.13330-2016)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Административно-хозяйственный департамент;</w:t>
            </w:r>
          </w:p>
          <w:p w:rsidR="00037400" w:rsidRDefault="00037400">
            <w:pPr>
              <w:pStyle w:val="ConsPlusNormal"/>
            </w:pPr>
            <w:r>
              <w:t>Департамент управления инфраструктурой автоматизированной информационной системы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Май года, предшествующего планируемому периоду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Обеспечение планового дооборудования объектов специальными приспособлениями и оборудованием, необходимыми инвалидам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формированием задания на разработку проектной документации на строительство, реконструкцию и капитальный ремонт объектов ПФР в целях его соответствия требованиям нормативных правовых актов Российской Федерации, регламентирующих улучшение условий доступности объектов для инвалидов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Исключение разработки проектной документации, не предусматривающей условия доступности для инвалидов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Проведение анализа проектной документации на строительство, реконструкцию и капитальный ремонт на соответствие требованиям нормативных правовых актов Российской Федерации, регламентирующих доступность объектов для инвалидов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Исключение использования проектной документации, не включающей мероприятия по обеспечению доступности для инвалидов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оснащением объектов ПФР специальными приспособлениями, приборами и оборудованием, необходимыми для обеспечения их доступности для инвалидов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помощи";</w:t>
            </w:r>
          </w:p>
          <w:p w:rsidR="00037400" w:rsidRDefault="0003740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Минрегиона России от 29.12.2011 N 635/10 "Об утверждении свода правил "СНиП 31-06-</w:t>
            </w:r>
            <w:r>
              <w:lastRenderedPageBreak/>
              <w:t>2009 "Общественные здания и сооружения" (Свод правил СП 118.13330.2012*);</w:t>
            </w:r>
          </w:p>
          <w:p w:rsidR="00037400" w:rsidRDefault="0003740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Госстроя от 25.12.2012 N 112/ГС "Об утверждении свода правил "Здания и сооружения. Общие положения проектирования с учетом доступности для маломобильных групп населения" (Свод правил СП 136.13330.2012)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lastRenderedPageBreak/>
              <w:t>Отделения ПФР;</w:t>
            </w:r>
          </w:p>
          <w:p w:rsidR="00037400" w:rsidRDefault="00037400">
            <w:pPr>
              <w:pStyle w:val="ConsPlusNormal"/>
            </w:pPr>
            <w:r>
              <w:t>Административно-хозяйственный департамент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Исполнение требований нормативных правовых актов Российской Федерации об оборудовании объектов ПФР техническими средствами, используемыми инвалидами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Мониторинг заключаемых договоров аренды и безвозмездного пользования на предмет соблюдения условий доступности для инвалидов объектов территориальных органов ПФР, на которых предоставляются услуги населению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Аренда (безвозмездное пользование) зданий, доступных для инвалидов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 xml:space="preserve">Организация работ по оптимизации </w:t>
            </w:r>
            <w:r>
              <w:lastRenderedPageBreak/>
              <w:t>технических параметров и оснащению специальными приспособлениями, приборами и оборудованием передвижных (мобильных) клиентских служб территориальных органов ПФР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, позволяющая </w:t>
            </w:r>
            <w:r>
              <w:lastRenderedPageBreak/>
              <w:t>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утвержденная приказом Минтруда России от 25.12.2012 N 627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lastRenderedPageBreak/>
              <w:t>Отделения ПФР;</w:t>
            </w:r>
          </w:p>
          <w:p w:rsidR="00037400" w:rsidRDefault="00037400">
            <w:pPr>
              <w:pStyle w:val="ConsPlusNormal"/>
            </w:pPr>
            <w:r>
              <w:t>Административно-</w:t>
            </w:r>
            <w:r>
              <w:lastRenderedPageBreak/>
              <w:t>хозяйственный департамент;</w:t>
            </w:r>
          </w:p>
          <w:p w:rsidR="00037400" w:rsidRDefault="00037400">
            <w:pPr>
              <w:pStyle w:val="ConsPlusNormal"/>
            </w:pPr>
            <w:r>
              <w:t>Межрегиональный информационный центр ПФР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 xml:space="preserve">Исполнение требований </w:t>
            </w:r>
            <w:r>
              <w:lastRenderedPageBreak/>
              <w:t>нормативных правовых актов Российской Федерации в области обеспечения функционирования передвижных (мобильных) клиентских служб в разрезе обеспечения доступности для маломобильных групп населения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Организация работы по оказанию услуг инвалидам при неполном соответствии объектов территориальных органов ПФР требованиям нормативных актов Российской Федерации, регламентирующих их доступность для инвалидов (по принципу "разумного приспособления")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инвалидов;</w:t>
            </w:r>
          </w:p>
          <w:p w:rsidR="00037400" w:rsidRDefault="0003740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14.11.2016 N 798/</w:t>
            </w:r>
            <w:proofErr w:type="gramStart"/>
            <w:r>
              <w:t>пр</w:t>
            </w:r>
            <w:proofErr w:type="gramEnd"/>
            <w:r>
              <w:t xml:space="preserve"> "Об утверждении СП 59.13330 "СНиП 35-01-2001 Доступность зданий и сооружений для маломобильных групп населения" (Свод правил СП 59.13330-2016)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Отделения ПФР;</w:t>
            </w:r>
          </w:p>
          <w:p w:rsidR="00037400" w:rsidRDefault="00037400">
            <w:pPr>
              <w:pStyle w:val="ConsPlusNormal"/>
            </w:pPr>
            <w:r>
              <w:t>Департамент организации назначения и выплаты пенсий;</w:t>
            </w:r>
          </w:p>
          <w:p w:rsidR="00037400" w:rsidRDefault="00037400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Оказание услуг инвалидам по месту размещения и альтернативными методами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 xml:space="preserve">Назначение </w:t>
            </w:r>
            <w:r>
              <w:lastRenderedPageBreak/>
              <w:t>координаторов по организации работы по обеспечению беспрепятственного доступа инвалидов в отделениях ПФР к объектам и услугам ПФР из числа заместителей управляющих отделениями ПФР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r>
              <w:lastRenderedPageBreak/>
              <w:t xml:space="preserve">Письмо Минтруда </w:t>
            </w:r>
            <w:r>
              <w:lastRenderedPageBreak/>
              <w:t>России от 17.03.2015 г. N 13-6/10/П-1370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lastRenderedPageBreak/>
              <w:t>Отделения ПФР;</w:t>
            </w:r>
          </w:p>
          <w:p w:rsidR="00037400" w:rsidRDefault="00037400">
            <w:pPr>
              <w:pStyle w:val="ConsPlusNormal"/>
            </w:pPr>
            <w:r>
              <w:lastRenderedPageBreak/>
              <w:t>Межрегиональный информационный центр ПФР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lastRenderedPageBreak/>
              <w:t xml:space="preserve">Апрель 2015 </w:t>
            </w:r>
            <w:r>
              <w:lastRenderedPageBreak/>
              <w:t>г.,</w:t>
            </w:r>
          </w:p>
          <w:p w:rsidR="00037400" w:rsidRDefault="00037400">
            <w:pPr>
              <w:pStyle w:val="ConsPlusNormal"/>
            </w:pPr>
            <w:r>
              <w:t>далее по необходимости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контроля руководства отделения ПФР за организацией и исполнением решений по обеспечению доступа инвалидов к зданиям, помещениям ПФР и получению необходимых услуг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Организация работы по разработке паспортов доступности для инвалидов объектов и предоставляемых на них услуг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Отделения ПФР;</w:t>
            </w:r>
          </w:p>
          <w:p w:rsidR="00037400" w:rsidRDefault="00037400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1 ноября 2015 г.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Наличие по каждому объекту информации об имеющихся недостатках в обеспечении условий доступности для инвалидов объектов и услуг и управленческих решений по их устранению</w:t>
            </w:r>
          </w:p>
        </w:tc>
      </w:tr>
      <w:tr w:rsidR="00037400">
        <w:tc>
          <w:tcPr>
            <w:tcW w:w="11035" w:type="dxa"/>
            <w:gridSpan w:val="6"/>
          </w:tcPr>
          <w:p w:rsidR="00037400" w:rsidRDefault="00037400">
            <w:pPr>
              <w:pStyle w:val="ConsPlusNormal"/>
              <w:jc w:val="center"/>
            </w:pPr>
            <w:r>
              <w:t>Раздел 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37400">
        <w:tc>
          <w:tcPr>
            <w:tcW w:w="11035" w:type="dxa"/>
            <w:gridSpan w:val="6"/>
          </w:tcPr>
          <w:p w:rsidR="00037400" w:rsidRDefault="00037400">
            <w:pPr>
              <w:pStyle w:val="ConsPlusNormal"/>
              <w:jc w:val="center"/>
            </w:pPr>
            <w:r>
              <w:t>Нормативно-правовое и методическое обеспечение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Обеспечение защиты и поощрения прав лиц с ограниченными возможностями при подготовке и согласовании нормативных правовых актов Российской Федерации, включая акты ПФР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r>
              <w:t xml:space="preserve">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Департамент правовой политики;</w:t>
            </w:r>
          </w:p>
          <w:p w:rsidR="00037400" w:rsidRDefault="00037400">
            <w:pPr>
              <w:pStyle w:val="ConsPlusNormal"/>
            </w:pPr>
            <w:r>
              <w:t>структурные подразделения Исполнительной дирекции ПФР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Недопустимость дискриминации по признаку инвалидности, доступность услуг и объектов инвалидам наравне с другими гражданами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Проведение мониторинга состояния организации работы по квотированию рабочих мест для инвалидов в территориальных органах ПФР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"Доступная среда" на 2011 - 2020 годы, утвержденная постановлением Правительства Российской Федерации от 01.12.2015 N 1297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Управление кадровой политики;</w:t>
            </w:r>
          </w:p>
          <w:p w:rsidR="00037400" w:rsidRDefault="00037400">
            <w:pPr>
              <w:pStyle w:val="ConsPlusNormal"/>
            </w:pPr>
            <w:r>
              <w:t>Департамент финансового обеспечения системы ПФР;</w:t>
            </w:r>
          </w:p>
          <w:p w:rsidR="00037400" w:rsidRDefault="00037400">
            <w:pPr>
              <w:pStyle w:val="ConsPlusNormal"/>
            </w:pPr>
            <w:r>
              <w:t>Департамент правовой политики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Ежегодно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Обеспечение защиты прав инвалидов и исполнения требований законодательства Российской Федерации о квотировании рабочих мест для инвалидов в отделениях ПФР и подведомственных им территориальных органах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 xml:space="preserve">Мониторинг нормативных правовых актов ПФР на соответствие законодательным актам Российской Федерации, принятым в связи с ратификацией </w:t>
            </w:r>
            <w:r>
              <w:lastRenderedPageBreak/>
              <w:t>Конвенции о правах инвалидов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r>
              <w:lastRenderedPageBreak/>
              <w:t xml:space="preserve">Федеральный 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Департамент правовой политики;</w:t>
            </w:r>
          </w:p>
          <w:p w:rsidR="00037400" w:rsidRDefault="00037400">
            <w:pPr>
              <w:pStyle w:val="ConsPlusNormal"/>
            </w:pPr>
            <w:r>
              <w:t>структурные подразделения Исполнительной дирекции ПФР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IV квартал 2017 г.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 xml:space="preserve">Выявление фактов несоблюдения установленных законодательством Российской Федерации условий доступности объектов и услуг для </w:t>
            </w:r>
            <w:r>
              <w:lastRenderedPageBreak/>
              <w:t>инвалидов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Внесение изменений в административные регламенты по предоставлению ПФР государственных услуг населению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Департамент правовой политики;</w:t>
            </w:r>
          </w:p>
          <w:p w:rsidR="00037400" w:rsidRDefault="00037400">
            <w:pPr>
              <w:pStyle w:val="ConsPlusNormal"/>
            </w:pPr>
            <w:r>
              <w:t>структурные подразделения Исполнительной дирекции ПФР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I квартал 2016 г.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Наличие в административных регламентах по предоставлению ПФР государственных услуг населению положений, обеспечивающих соблюдение установленных законодательством Российской Федерации условий доступности объектов и услуг для инвалидов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Информирование населения о возможных способах получения государственных услуг, предоставляемых ПФР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Отделения ПФР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Получение инвалидами и маломобильными группами населения удобными для них способами государственных услуг, предоставляемых ПФР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 xml:space="preserve">Подготовка и издание тематических буклетов и </w:t>
            </w:r>
            <w:r>
              <w:lastRenderedPageBreak/>
              <w:t>брошюр по темам пенсионного и социального обеспечения инвалидов и родителей, воспитывающих детей-инвалидов, распространение среди целевой аудитории через клиентские службы ПФР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r>
              <w:lastRenderedPageBreak/>
              <w:t xml:space="preserve">Распоряжение правления ПФР от </w:t>
            </w:r>
            <w:r>
              <w:lastRenderedPageBreak/>
              <w:t>15.06.2015 N 250р "Об информационно-разъяснительной работе Пенсионного фонда Российской Федерации"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lastRenderedPageBreak/>
              <w:t xml:space="preserve">Департамент общественных </w:t>
            </w:r>
            <w:r>
              <w:lastRenderedPageBreak/>
              <w:t>связей и взаимодействия со средствами массовой информации;</w:t>
            </w:r>
          </w:p>
          <w:p w:rsidR="00037400" w:rsidRDefault="00037400">
            <w:pPr>
              <w:pStyle w:val="ConsPlusNormal"/>
            </w:pPr>
            <w:r>
              <w:t>Департамент организации назначения и выплаты пенсий;</w:t>
            </w:r>
          </w:p>
          <w:p w:rsidR="00037400" w:rsidRDefault="00037400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 xml:space="preserve">Повышение уровня информированности </w:t>
            </w:r>
            <w:r>
              <w:lastRenderedPageBreak/>
              <w:t>целевой аудитории по актуальным вопросам пенсионного и социального законодательства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Обеспечение возможности предоставления государственных услуг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федеральной государственной информационной системы "Федеральный реестр инвалидов"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17.07.1999 N 178-ФЗ "О государственной социальной помощи";</w:t>
            </w:r>
          </w:p>
          <w:p w:rsidR="00037400" w:rsidRDefault="0003740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16.07.2016 N 674 "О формировании и ведении реестра инвалидов и об использовании содержащихся в нем сведений";</w:t>
            </w:r>
          </w:p>
          <w:p w:rsidR="00037400" w:rsidRDefault="0003740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16.07.2016 N 1506-р "Об утверждении Концепции создания, ведения и использования </w:t>
            </w:r>
            <w:r>
              <w:lastRenderedPageBreak/>
              <w:t>федеральной государственной информационной системы "Федеральный реестр инвалидов"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lastRenderedPageBreak/>
              <w:t>Департамент государственных услуг;</w:t>
            </w:r>
          </w:p>
          <w:p w:rsidR="00037400" w:rsidRDefault="00037400">
            <w:pPr>
              <w:pStyle w:val="ConsPlusNormal"/>
            </w:pPr>
            <w:r>
              <w:t xml:space="preserve">Департамент </w:t>
            </w:r>
            <w:proofErr w:type="gramStart"/>
            <w:r>
              <w:t>информационных</w:t>
            </w:r>
            <w:proofErr w:type="gramEnd"/>
            <w:r>
              <w:t xml:space="preserve"> технологии;</w:t>
            </w:r>
          </w:p>
          <w:p w:rsidR="00037400" w:rsidRDefault="00037400">
            <w:pPr>
              <w:pStyle w:val="ConsPlusNormal"/>
            </w:pPr>
            <w:r>
              <w:t>Межрегиональный информационный центр ПФР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Расширение перечня государственных услуг в электронном виде с использованием федеральной государственной системы "Единый портал государственных и муниципальных услуг (функций)" и федеральной государственной информационной системы "Федеральный реестр инвалидов"</w:t>
            </w:r>
          </w:p>
        </w:tc>
      </w:tr>
      <w:tr w:rsidR="00037400">
        <w:tc>
          <w:tcPr>
            <w:tcW w:w="11035" w:type="dxa"/>
            <w:gridSpan w:val="6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Модернизация сайта ПФР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Организация работы по дополнению сайта ПФР дополнительным функциональным приложением "Голосовое воспроизведение содержания" для дублирования информации, содержащейся на сайте в электронном виде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02.03.2017 N 230н "Об утверждении Административного регламента предоставления Пенсионным фондом Российской Федерации государственной услуги по приему от граждан анкет в целях регистрации в системе обязательного пенсионного страхования, в том числе по приему от застрахованных лиц заявлений об обмене или о выдаче дубликата страхового свидетельства"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Департамент управления инфраструктурой автоматизированной информационной системы;</w:t>
            </w:r>
          </w:p>
          <w:p w:rsidR="00037400" w:rsidRDefault="00037400">
            <w:pPr>
              <w:pStyle w:val="ConsPlusNormal"/>
            </w:pPr>
            <w:r>
              <w:t>Департамент информационных технологий;</w:t>
            </w:r>
          </w:p>
          <w:p w:rsidR="00037400" w:rsidRDefault="00037400">
            <w:pPr>
              <w:pStyle w:val="ConsPlusNormal"/>
            </w:pPr>
            <w:r>
              <w:t>Департамент организации персонифицированного учета пенсионных прав застрахованных лиц;</w:t>
            </w:r>
          </w:p>
          <w:p w:rsidR="00037400" w:rsidRDefault="00037400">
            <w:pPr>
              <w:pStyle w:val="ConsPlusNormal"/>
            </w:pPr>
            <w: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Повышение доступности информации для инвалидов, содержащейся на сайте в электронном виде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 xml:space="preserve">Расширение перечня государственных услуг, оказываемых ПФР, </w:t>
            </w:r>
            <w:r>
              <w:lastRenderedPageBreak/>
              <w:t>доступных для лиц с ограниченными возможностями, через сайт ПФР ("Личный кабинет застрахованного лица") и федеральную государственную информационную систему "Единый портал государственных и муниципальных услуг (функций)"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r>
              <w:lastRenderedPageBreak/>
              <w:t xml:space="preserve">Распоряжение правления ПФР от 14.05.2015 N 207р "Об </w:t>
            </w:r>
            <w:r>
              <w:lastRenderedPageBreak/>
              <w:t>осуществлении мероприятий по развитию электронного сервиса "Личный кабинет застрахованного лица";</w:t>
            </w:r>
          </w:p>
          <w:p w:rsidR="00037400" w:rsidRDefault="00037400">
            <w:pPr>
              <w:pStyle w:val="ConsPlusNormal"/>
            </w:pPr>
            <w:r>
              <w:t>распоряжение правления ПФР от 23.01.2015 N 29р "О проведении опытной эксплуатации электронных сервисов по приему заявлений о назначении пенсии и о доставке пенсии, поступивших в форме электронного документа через информационную систему "личный кабинет застрахованного лица"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lastRenderedPageBreak/>
              <w:t>Департамент информационных технологий;</w:t>
            </w:r>
          </w:p>
          <w:p w:rsidR="00037400" w:rsidRDefault="00037400">
            <w:pPr>
              <w:pStyle w:val="ConsPlusNormal"/>
            </w:pPr>
            <w:r>
              <w:lastRenderedPageBreak/>
              <w:t>Межрегиональный информационный центр ПФР;</w:t>
            </w:r>
          </w:p>
          <w:p w:rsidR="00037400" w:rsidRDefault="00037400">
            <w:pPr>
              <w:pStyle w:val="ConsPlusNormal"/>
            </w:pPr>
            <w:r>
              <w:t>Департамент социальных выплат;</w:t>
            </w:r>
          </w:p>
          <w:p w:rsidR="00037400" w:rsidRDefault="00037400">
            <w:pPr>
              <w:pStyle w:val="ConsPlusNormal"/>
            </w:pPr>
            <w:r>
              <w:t>Департамент организации назначения и выплаты пенсий;</w:t>
            </w:r>
          </w:p>
          <w:p w:rsidR="00037400" w:rsidRDefault="00037400">
            <w:pPr>
              <w:pStyle w:val="ConsPlusNormal"/>
            </w:pPr>
            <w:r>
              <w:t>Департамент организации персонифицированного учета прав застрахованных лиц;</w:t>
            </w:r>
          </w:p>
          <w:p w:rsidR="00037400" w:rsidRDefault="00037400">
            <w:pPr>
              <w:pStyle w:val="ConsPlusNormal"/>
            </w:pPr>
            <w:r>
              <w:t>Департамент государственных услуг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 xml:space="preserve">Обеспечение для инвалидов возможности </w:t>
            </w:r>
            <w:r>
              <w:lastRenderedPageBreak/>
              <w:t>получения услуг на сайте ПФР без посещения территориального органа ПФР</w:t>
            </w:r>
          </w:p>
        </w:tc>
      </w:tr>
      <w:tr w:rsidR="00037400">
        <w:tc>
          <w:tcPr>
            <w:tcW w:w="11035" w:type="dxa"/>
            <w:gridSpan w:val="6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Обучение или инструктирование работников ПФР и его территориальных органов, специалистов, работающих с инвалидами, по оказанию инвалидам необходимой помощи в преодолении барьеров, мешающих получению ими услуг наравне с другими гражданами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 xml:space="preserve">Обучение (инструктирование) работников ПФР, предоставляющих услуги инвалидам, по вопросам, связанным с особенностями </w:t>
            </w:r>
            <w:r>
              <w:lastRenderedPageBreak/>
              <w:t>предоставления услуг инвалидам в зависимости от стойких расстройств функций организма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r>
              <w:lastRenderedPageBreak/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Отделения ПФР;</w:t>
            </w:r>
          </w:p>
          <w:p w:rsidR="00037400" w:rsidRDefault="00037400">
            <w:pPr>
              <w:pStyle w:val="ConsPlusNormal"/>
            </w:pPr>
            <w:r>
              <w:t>Управление кадровой политики;</w:t>
            </w:r>
          </w:p>
          <w:p w:rsidR="00037400" w:rsidRDefault="00037400">
            <w:pPr>
              <w:pStyle w:val="ConsPlusNormal"/>
            </w:pPr>
            <w:r>
              <w:t>Межрегиональный информационный центр ПФР;</w:t>
            </w:r>
          </w:p>
          <w:p w:rsidR="00037400" w:rsidRDefault="00037400">
            <w:pPr>
              <w:pStyle w:val="ConsPlusNormal"/>
            </w:pPr>
            <w:r>
              <w:t xml:space="preserve">Департамент </w:t>
            </w:r>
            <w:r>
              <w:lastRenderedPageBreak/>
              <w:t>управления инфраструктурой автоматизированной информационной системы;</w:t>
            </w:r>
          </w:p>
          <w:p w:rsidR="00037400" w:rsidRDefault="00037400">
            <w:pPr>
              <w:pStyle w:val="ConsPlusNormal"/>
            </w:pPr>
            <w:r>
              <w:t>Административно-хозяйственный департамент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lastRenderedPageBreak/>
              <w:t>2015 год,</w:t>
            </w:r>
          </w:p>
          <w:p w:rsidR="00037400" w:rsidRDefault="00037400">
            <w:pPr>
              <w:pStyle w:val="ConsPlusNormal"/>
            </w:pPr>
            <w:r>
              <w:t>далее - по необходимости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 xml:space="preserve">Повышение доступности объектов и услуг ПФР для инвалидов по слуху, зрению и инвалидов с нарушениями </w:t>
            </w:r>
            <w:r>
              <w:lastRenderedPageBreak/>
              <w:t>опорно-двигательного аппарата на объектах ПФР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Назначение работников ПФР, ответственных за оказание помощи инвалидам с нарушениями опорно-двигательного аппарата в преодолении барьеров, мешающих пользоваться услугами ПФР, включая сопровождение по территории объектов ПФР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Отделения ПФР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2015 год,</w:t>
            </w:r>
          </w:p>
          <w:p w:rsidR="00037400" w:rsidRDefault="00037400">
            <w:pPr>
              <w:pStyle w:val="ConsPlusNormal"/>
            </w:pPr>
            <w:r>
              <w:t>далее - по необходимости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Повышение влияния и контроля руководства ПФР, территориальных органов ПФР за организацией и обеспечением доступа инвалидов к объектам ПФР и получению необходимых услуг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 xml:space="preserve">Организация работы по обеспечению допуска сурдопереводчика и тифлосурдопереводчика на объекты ПФР, на которых предоставляются услуги </w:t>
            </w:r>
            <w:r>
              <w:lastRenderedPageBreak/>
              <w:t>населению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</w:t>
            </w:r>
            <w:r>
              <w:lastRenderedPageBreak/>
              <w:t>предоставляемых услуг в сфере труда, занятости и социальной защиты населения, а также оказания им при этом необходимой помощи"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lastRenderedPageBreak/>
              <w:t>Отделения ПФР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Обеспечение допуска сурдопереводчика и тифлосурдопереводчика на объекты ПФР</w:t>
            </w:r>
          </w:p>
        </w:tc>
      </w:tr>
      <w:tr w:rsidR="00037400">
        <w:tc>
          <w:tcPr>
            <w:tcW w:w="454" w:type="dxa"/>
          </w:tcPr>
          <w:p w:rsidR="00037400" w:rsidRDefault="0003740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494" w:type="dxa"/>
          </w:tcPr>
          <w:p w:rsidR="00037400" w:rsidRDefault="00037400">
            <w:pPr>
              <w:pStyle w:val="ConsPlusNormal"/>
            </w:pPr>
            <w:r>
              <w:t>Организация работы по обеспечению допуска собаки-проводника при наличии документа, подтверждающего ее специальное обучение, на объекты ПФР, на которых предоставляются услуги населению</w:t>
            </w:r>
          </w:p>
        </w:tc>
        <w:tc>
          <w:tcPr>
            <w:tcW w:w="2419" w:type="dxa"/>
          </w:tcPr>
          <w:p w:rsidR="00037400" w:rsidRDefault="0003740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</w:r>
          </w:p>
        </w:tc>
        <w:tc>
          <w:tcPr>
            <w:tcW w:w="2098" w:type="dxa"/>
          </w:tcPr>
          <w:p w:rsidR="00037400" w:rsidRDefault="00037400">
            <w:pPr>
              <w:pStyle w:val="ConsPlusNormal"/>
            </w:pPr>
            <w:r>
              <w:t>Отделения ПФР</w:t>
            </w:r>
          </w:p>
        </w:tc>
        <w:tc>
          <w:tcPr>
            <w:tcW w:w="1416" w:type="dxa"/>
          </w:tcPr>
          <w:p w:rsidR="00037400" w:rsidRDefault="0003740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037400" w:rsidRDefault="00037400">
            <w:pPr>
              <w:pStyle w:val="ConsPlusNormal"/>
            </w:pPr>
            <w:r>
              <w:t>Обеспечение допуска собаки-проводника на объекты ПФР</w:t>
            </w:r>
          </w:p>
        </w:tc>
      </w:tr>
    </w:tbl>
    <w:p w:rsidR="00037400" w:rsidRDefault="00037400">
      <w:pPr>
        <w:pStyle w:val="ConsPlusNormal"/>
        <w:spacing w:before="220"/>
        <w:jc w:val="right"/>
      </w:pPr>
      <w:r>
        <w:t>".</w:t>
      </w:r>
    </w:p>
    <w:p w:rsidR="00037400" w:rsidRDefault="00037400">
      <w:pPr>
        <w:pStyle w:val="ConsPlusNormal"/>
        <w:ind w:firstLine="540"/>
        <w:jc w:val="both"/>
      </w:pPr>
    </w:p>
    <w:p w:rsidR="00037400" w:rsidRDefault="00037400">
      <w:pPr>
        <w:pStyle w:val="ConsPlusNormal"/>
        <w:ind w:firstLine="540"/>
        <w:jc w:val="both"/>
      </w:pPr>
    </w:p>
    <w:p w:rsidR="00037400" w:rsidRDefault="00037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D97" w:rsidRDefault="007C2D97">
      <w:bookmarkStart w:id="1" w:name="_GoBack"/>
      <w:bookmarkEnd w:id="1"/>
    </w:p>
    <w:sectPr w:rsidR="007C2D97" w:rsidSect="005E2A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00"/>
    <w:rsid w:val="00037400"/>
    <w:rsid w:val="007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F928D2FA8C6DDDF41F886AAE5D183D2FF358A2E507FA90BE2DC371D0035C0EDD6A2B9D61F9767B9F5A47FE3AFE9DCC4496737ED88D8437DJDP" TargetMode="External"/><Relationship Id="rId13" Type="http://schemas.openxmlformats.org/officeDocument/2006/relationships/hyperlink" Target="consultantplus://offline/ref=7A4F928D2FA8C6DDDF41EF8CAAE5D183D5F43B8328587FA90BE2DC371D0035C0FFD6FAB5D41C8964B4E0F22EA57FJBP" TargetMode="External"/><Relationship Id="rId18" Type="http://schemas.openxmlformats.org/officeDocument/2006/relationships/hyperlink" Target="consultantplus://offline/ref=7A4F928D2FA8C6DDDF41EF8CAAE5D183D5F93D8425567FA90BE2DC371D0035C0EDD6A2B9D61F9764B1F5A47FE3AFE9DCC4496737ED88D8437DJDP" TargetMode="External"/><Relationship Id="rId26" Type="http://schemas.openxmlformats.org/officeDocument/2006/relationships/hyperlink" Target="consultantplus://offline/ref=7A4F928D2FA8C6DDDF41EF8CAAE5D183D6FC3F802F507FA90BE2DC371D0035C0FFD6FAB5D41C8964B4E0F22EA57FJB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4F928D2FA8C6DDDF41EF8CAAE5D183D5F43B8328587FA90BE2DC371D0035C0FFD6FAB5D41C8964B4E0F22EA57FJB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A4F928D2FA8C6DDDF41F886AAE5D183D2FF358A2E507FA90BE2DC371D0035C0EDD6A2B9D61F9767B7F5A47FE3AFE9DCC4496737ED88D8437DJDP" TargetMode="External"/><Relationship Id="rId12" Type="http://schemas.openxmlformats.org/officeDocument/2006/relationships/hyperlink" Target="consultantplus://offline/ref=7A4F928D2FA8C6DDDF41EF8CAAE5D183D5F43B8328587FA90BE2DC371D0035C0FFD6FAB5D41C8964B4E0F22EA57FJBP" TargetMode="External"/><Relationship Id="rId17" Type="http://schemas.openxmlformats.org/officeDocument/2006/relationships/hyperlink" Target="consultantplus://offline/ref=7A4F928D2FA8C6DDDF41EF8CAAE5D183D5F43B8328587FA90BE2DC371D0035C0FFD6FAB5D41C8964B4E0F22EA57FJBP" TargetMode="External"/><Relationship Id="rId25" Type="http://schemas.openxmlformats.org/officeDocument/2006/relationships/hyperlink" Target="consultantplus://offline/ref=7A4F928D2FA8C6DDDF41EF8CAAE5D183D6FD348328507FA90BE2DC371D0035C0FFD6FAB5D41C8964B4E0F22EA57FJB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4F928D2FA8C6DDDF41F88EB8E5D183D1F93F8A2F537FA90BE2DC371D0035C0FFD6FAB5D41C8964B4E0F22EA57FJBP" TargetMode="External"/><Relationship Id="rId20" Type="http://schemas.openxmlformats.org/officeDocument/2006/relationships/hyperlink" Target="consultantplus://offline/ref=7A4F928D2FA8C6DDDF41F197BFE5D183D6FF3A8625587FA90BE2DC371D0035C0FFD6FAB5D41C8964B4E0F22EA57FJBP" TargetMode="External"/><Relationship Id="rId29" Type="http://schemas.openxmlformats.org/officeDocument/2006/relationships/hyperlink" Target="consultantplus://offline/ref=7A4F928D2FA8C6DDDF41EF8CAAE5D183D6FD3A842F587FA90BE2DC371D0035C0FFD6FAB5D41C8964B4E0F22EA57FJ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F928D2FA8C6DDDF41F886AAE5D183D2FF358A2E507FA90BE2DC371D0035C0EDD6A2B9D61F9765B7F5A47FE3AFE9DCC4496737ED88D8437DJDP" TargetMode="External"/><Relationship Id="rId11" Type="http://schemas.openxmlformats.org/officeDocument/2006/relationships/hyperlink" Target="consultantplus://offline/ref=7A4F928D2FA8C6DDDF41F197BFE5D183D6FF3A8625587FA90BE2DC371D0035C0FFD6FAB5D41C8964B4E0F22EA57FJBP" TargetMode="External"/><Relationship Id="rId24" Type="http://schemas.openxmlformats.org/officeDocument/2006/relationships/hyperlink" Target="consultantplus://offline/ref=7A4F928D2FA8C6DDDF41EF8CAAE5D183D6FD3A842F587FA90BE2DC371D0035C0FFD6FAB5D41C8964B4E0F22EA57FJBP" TargetMode="External"/><Relationship Id="rId32" Type="http://schemas.openxmlformats.org/officeDocument/2006/relationships/hyperlink" Target="consultantplus://offline/ref=7A4F928D2FA8C6DDDF41EF8CAAE5D183D5F43B8328587FA90BE2DC371D0035C0FFD6FAB5D41C8964B4E0F22EA57FJB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A4F928D2FA8C6DDDF41F197BFE5D183D6FA3A832B507FA90BE2DC371D0035C0FFD6FAB5D41C8964B4E0F22EA57FJBP" TargetMode="External"/><Relationship Id="rId23" Type="http://schemas.openxmlformats.org/officeDocument/2006/relationships/hyperlink" Target="consultantplus://offline/ref=7A4F928D2FA8C6DDDF41EF8CAAE5D183D6FE3D8B2B507FA90BE2DC371D0035C0EDD6A2B9D61F9765B5F5A47FE3AFE9DCC4496737ED88D8437DJDP" TargetMode="External"/><Relationship Id="rId28" Type="http://schemas.openxmlformats.org/officeDocument/2006/relationships/hyperlink" Target="consultantplus://offline/ref=7A4F928D2FA8C6DDDF41EF8CAAE5D183D6FD3B812A507FA90BE2DC371D0035C0FFD6FAB5D41C8964B4E0F22EA57FJBP" TargetMode="External"/><Relationship Id="rId10" Type="http://schemas.openxmlformats.org/officeDocument/2006/relationships/hyperlink" Target="consultantplus://offline/ref=7A4F928D2FA8C6DDDF41F197BFE5D183D6FF3A8625587FA90BE2DC371D0035C0FFD6FAB5D41C8964B4E0F22EA57FJBP" TargetMode="External"/><Relationship Id="rId19" Type="http://schemas.openxmlformats.org/officeDocument/2006/relationships/hyperlink" Target="consultantplus://offline/ref=7A4F928D2FA8C6DDDF41F498BCE5D183D7FB38832C5A22A303BBD0351A0F6AC5EAC7A2BAD5019760AEFCF02C7AJ6P" TargetMode="External"/><Relationship Id="rId31" Type="http://schemas.openxmlformats.org/officeDocument/2006/relationships/hyperlink" Target="consultantplus://offline/ref=7A4F928D2FA8C6DDDF41EF8CAAE5D183D5F43B8328587FA90BE2DC371D0035C0FFD6FAB5D41C8964B4E0F22EA57FJ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F928D2FA8C6DDDF41F886AAE5D183D2FF358A2E507FA90BE2DC371D0035C0EDD6A2B9D61F9561B5F5A47FE3AFE9DCC4496737ED88D8437DJDP" TargetMode="External"/><Relationship Id="rId14" Type="http://schemas.openxmlformats.org/officeDocument/2006/relationships/hyperlink" Target="consultantplus://offline/ref=7A4F928D2FA8C6DDDF41EF8CAAE5D183D5F43B8328587FA90BE2DC371D0035C0FFD6FAB5D41C8964B4E0F22EA57FJBP" TargetMode="External"/><Relationship Id="rId22" Type="http://schemas.openxmlformats.org/officeDocument/2006/relationships/hyperlink" Target="consultantplus://offline/ref=7A4F928D2FA8C6DDDF41EF8CAAE5D183D6FD3A842F587FA90BE2DC371D0035C0FFD6FAB5D41C8964B4E0F22EA57FJBP" TargetMode="External"/><Relationship Id="rId27" Type="http://schemas.openxmlformats.org/officeDocument/2006/relationships/hyperlink" Target="consultantplus://offline/ref=7A4F928D2FA8C6DDDF41EF8CAAE5D183D6FC3F8029547FA90BE2DC371D0035C0FFD6FAB5D41C8964B4E0F22EA57FJBP" TargetMode="External"/><Relationship Id="rId30" Type="http://schemas.openxmlformats.org/officeDocument/2006/relationships/hyperlink" Target="consultantplus://offline/ref=7A4F928D2FA8C6DDDF41EF8CAAE5D183D5F93D8425567FA90BE2DC371D0035C0FFD6FAB5D41C8964B4E0F22EA57FJ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2021-04-23T15:09:00Z</dcterms:created>
  <dcterms:modified xsi:type="dcterms:W3CDTF">2021-04-23T15:10:00Z</dcterms:modified>
</cp:coreProperties>
</file>